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621" w:rsidRPr="001F7D70" w:rsidRDefault="001F7D70" w:rsidP="001F7D70">
      <w:pPr>
        <w:jc w:val="center"/>
        <w:rPr>
          <w:rFonts w:ascii="Claire Handwriting" w:hAnsi="Claire Handwriting"/>
          <w:b/>
          <w:color w:val="FF0000"/>
          <w:sz w:val="56"/>
        </w:rPr>
      </w:pPr>
      <w:r w:rsidRPr="001F7D70">
        <w:rPr>
          <w:rFonts w:ascii="Claire Handwriting" w:hAnsi="Claire Handwriting"/>
          <w:b/>
          <w:color w:val="FF0000"/>
          <w:sz w:val="56"/>
        </w:rPr>
        <w:t>Translation Sentences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Je veux que tu écoutes en classe.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Il voulait qu’elle lui donne son argent (à elle).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Elle pensait qu’il allait venir.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Il préfère que je lui écrive une lettre.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Tu ne veux pas que je te fasse tout le travail ?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Il me demande de l’épouser.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Je veux qu’il me laisse tranquille.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Il voudrait qu’elle reste  chez elle ce soir.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Nous aimerions que le cours soit annulé.</w:t>
      </w:r>
    </w:p>
    <w:p w:rsidR="001F7D70" w:rsidRDefault="001F7D70" w:rsidP="001F7D70">
      <w:pPr>
        <w:pStyle w:val="Paragraphedeliste"/>
        <w:numPr>
          <w:ilvl w:val="0"/>
          <w:numId w:val="1"/>
        </w:numPr>
      </w:pPr>
      <w:r>
        <w:t>Il m’a conseillé de lire le roman avant de voir le film.</w:t>
      </w:r>
      <w:bookmarkStart w:id="0" w:name="_GoBack"/>
      <w:bookmarkEnd w:id="0"/>
    </w:p>
    <w:p w:rsidR="001F7D70" w:rsidRDefault="001F7D70"/>
    <w:sectPr w:rsidR="001F7D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laire Handwriting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7820"/>
    <w:multiLevelType w:val="hybridMultilevel"/>
    <w:tmpl w:val="47B2EFA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D70"/>
    <w:rsid w:val="001F7D70"/>
    <w:rsid w:val="00F6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F7D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F7D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371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2014-09-08T18:22:00Z</dcterms:created>
  <dcterms:modified xsi:type="dcterms:W3CDTF">2014-09-08T18:26:00Z</dcterms:modified>
</cp:coreProperties>
</file>